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Ausbildungsrahmenplan: Umsetzungstabelle</w:t>
      </w:r>
    </w:p>
    <w:p>
      <w:pPr>
        <w:spacing w:after="200"/>
      </w:pPr>
      <w:r>
        <w:rPr>
          <w:color w:val="6B7280"/>
        </w:rPr>
        <w:t xml:space="preserve">Rahmenplan-Positionen der Ausbildungsordnung in den betrieblichen Ausbildungsplan überführen</w:t>
      </w:r>
    </w:p>
    <w:p>
      <w:pPr>
        <w:pBdr>
          <w:left w:val="single" w:color="1F6F5C" w:sz="18" w:space="8"/>
        </w:pBdr>
        <w:shd w:fill="EAF3F0" w:color="auto" w:val="clear"/>
        <w:spacing w:after="240"/>
      </w:pPr>
      <w:r>
        <w:rPr>
          <w:sz w:val="19"/>
          <w:szCs w:val="19"/>
        </w:rPr>
        <w:t xml:space="preserve">So nutzen Sie die Tabelle: Pro Beruf einmal anlegen, danach pro Azubi kopieren. Abschnitt A ist für ab 01.08.2021 neu geordnete Berufe vorausgefüllt; bei älteren Ausbildungsordnungen die dort genannten Positionen eintragen. In Abschnitt B den Wortlaut des Rahmenplans unverändert übernehmen. Graue Felder ausfüllen; weitere Zeilen fügen Sie in Word mit Rechtsklick &gt; Einfügen &gt; Zeilen unterhalb ein.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Ausbildungsberuf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[Bezeichnung nach Ausbildungsordnung]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Ausbildungsordnung vom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[Datum, Fundstelle BGBl. Teil I]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Auszubildende/r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bei Kopie pro Azubi]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Fassung geprüft am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Bearbeitet von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</w:tbl>
    <w:p>
      <w:pPr>
        <w:pStyle w:val="Heading2"/>
      </w:pPr>
      <w:r>
        <w:t xml:space="preserve">A. Standardberufsbildpositionen (für ab 01.08.2021 neu geordnete Berufe)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38"/>
        <w:gridCol w:w="2200"/>
        <w:gridCol w:w="1900"/>
        <w:gridCol w:w="1500"/>
      </w:tblGrid>
      <w:tr>
        <w:trPr>
          <w:tblHeader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Position laut Rahmenplan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Einsatzort/Abteilung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Verantwortlich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AJ/Halbjahr</w:t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 Organisation des Ausbildungsbetriebes, Berufsbildung sowie Arbeits- und Tarifrecht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[1/1]</w:t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2. Sicherheit und Gesundheit bei der Arbeit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[1/1]</w:t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3. Umweltschutz und Nachhaltigkeit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4. Digitalisierte Arbeitswelt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B. Berufsspezifische Positionen</w:t>
      </w:r>
    </w:p>
    <w:p>
      <w:pPr>
        <w:spacing w:after="120"/>
      </w:pPr>
      <w:r>
        <w:t xml:space="preserve">Je eine Zeile pro Position aus dem Rahmenplan Ihres Berufs. Übernehmen Sie den Wortlaut unverändert, damit die Zuordnung zur Ausbildungsordnung nachvollziehbar bleibt.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538"/>
        <w:gridCol w:w="1500"/>
        <w:gridCol w:w="2300"/>
        <w:gridCol w:w="1400"/>
      </w:tblGrid>
      <w:tr>
        <w:trPr>
          <w:tblHeader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Lfd. Nr.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Zu vermittelnde Fertigkeit (Wortlaut)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Zeitrahmen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Einsatzort/Verantwortlich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AJ/Halbjahr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[1.1]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[Wortlaut aus dem Rahmenplan]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[Wochen]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[Abteilung, Name]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[1/1]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[1.2]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[Wochen]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[2.1]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[Wochen]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C. Meilensteine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38"/>
        <w:gridCol w:w="1900"/>
        <w:gridCol w:w="1900"/>
        <w:gridCol w:w="1600"/>
      </w:tblGrid>
      <w:tr>
        <w:trPr>
          <w:tblHeader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Meilenstein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Termin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Verantwortlich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Ende der Probezeit (§ 20 BBiG: ein bis vier Monate)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 aus Vertrag]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[offen]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Zwischenprüfung bzw. Teil 1 der gestreckten Abschlussprüfung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[offen]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Beurteilungsgespräch/Zwischenbeurteilung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[offen]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Anmeldung zur Abschlussprüfung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[offen]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Teil 2 der Abschlussprüfung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[offen]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D. Prüfschritte vor Freigabe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Der zugrunde gelegte Rahmenplan ist die geltende Fassung (Neuordnung geprüft)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Alle vier Standardberufsbildpositionen sind zugeordnet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Jede berufsspezifische Position hat Abteilung, Verantwortliche und Zeitfenster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Die Rotationen decken alle Einsatzorte ab, die der Rahmenplan voraussetzt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Berufsschulturnus und überbetriebliche Lehrgänge sind eingetragen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Der Plan ist dem Azubi ausgehändigt und mit dem Berichtsheft verknüpft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Kostenlose Vorlage von LearnSlice · </w:t>
    </w:r>
    <w:hyperlink w:history="1" r:id="rIdiblqrzxguzmwfqka_af88">
      <w:r>
        <w:rPr>
          <w:color w:val="6B7280"/>
          <w:sz w:val="16"/>
          <w:szCs w:val="16"/>
          <w:u w:val="single"/>
        </w:rPr>
        <w:t xml:space="preserve">learnslice.com/de/blog/ausbildungsrahmenplan-erklaert</w:t>
      </w:r>
    </w:hyperlink>
    <w:r>
      <w:rPr>
        <w:color w:val="6B7280"/>
        <w:sz w:val="16"/>
        <w:szCs w:val="16"/>
      </w:rPr>
      <w:t xml:space="preserve"> · Keine Rechtsberatung</w:t>
    </w:r>
    <w:r>
      <w:rPr>
        <w:color w:val="6B7280"/>
        <w:sz w:val="16"/>
        <w:szCs w:val="16"/>
      </w:rPr>
      <w:t xml:space="preserve"> · Seite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von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b/>
      <w:bCs/>
      <w:color w:val="11182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320"/>
      <w:outlineLvl w:val="1"/>
    </w:pPr>
    <w:rPr>
      <w:b/>
      <w:bCs/>
      <w:color w:val="1F6F5C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lqrzxguzmwfqka_af88" Type="http://schemas.openxmlformats.org/officeDocument/2006/relationships/hyperlink" Target="https://learnslice.com/de/blog/ausbildungsrahmenplan-erklaer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Ausbildungsrahmenplan: Umsetzungstabelle</dc:title>
  <dc:creator>LearnSlice</dc:creator>
  <cp:lastModifiedBy>LearnSlice</cp:lastModifiedBy>
  <cp:revision>1</cp:revision>
  <dcterms:created xsi:type="dcterms:W3CDTF">2026-10-04T18:26:06.294Z</dcterms:created>
  <dcterms:modified xsi:type="dcterms:W3CDTF">2026-10-04T18:26:06.294Z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