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Ausbildungsrahmenplan: Conversion Table</w:t>
      </w:r>
    </w:p>
    <w:p>
      <w:pPr>
        <w:spacing w:after="200"/>
      </w:pPr>
      <w:r>
        <w:rPr>
          <w:color w:val="6B7280"/>
        </w:rPr>
        <w:t xml:space="preserve">Moving the positions of the training ordinance’s framework plan into the company apprenticeship plan</w:t>
      </w:r>
    </w:p>
    <w:p>
      <w:pPr>
        <w:pBdr>
          <w:left w:val="single" w:color="1F6F5C" w:sz="18" w:space="8"/>
        </w:pBdr>
        <w:shd w:fill="EAF3F0" w:color="auto" w:val="clear"/>
        <w:spacing w:after="240"/>
      </w:pPr>
      <w:r>
        <w:rPr>
          <w:sz w:val="19"/>
          <w:szCs w:val="19"/>
        </w:rPr>
        <w:t xml:space="preserve">How to use this table: set it up once per occupation, then copy it per apprentice. Section A is pre-filled for occupations regulated from 1 Aug 2021 onwards; for older training ordinances, enter the positions listed there. In section B, copy the framework plan wording unchanged. Fill in the grey fields; to add rows in Word, right-click a row &gt; Insert &gt; Rows below.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Occupation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[Designation per training ordinance]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Training ordinance dated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[Date, BGBl. Part I reference]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Apprentice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[Name, when copied per apprentice]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Version checked on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[Date]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Prepared by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</w:tr>
    </w:tbl>
    <w:p>
      <w:pPr>
        <w:pStyle w:val="Heading2"/>
      </w:pPr>
      <w:r>
        <w:t xml:space="preserve">A. Standard Occupational Profile Positions (occupations regulated from 1 Aug 2021 onwards)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38"/>
        <w:gridCol w:w="2200"/>
        <w:gridCol w:w="1900"/>
        <w:gridCol w:w="1500"/>
      </w:tblGrid>
      <w:tr>
        <w:trPr>
          <w:tblHeader/>
        </w:trPr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Position per framework plan</w:t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Department/location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Responsible</w:t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Year/half</w:t>
            </w:r>
          </w:p>
        </w:tc>
      </w:tr>
      <w:tr>
        <w:trPr>
          <w:cantSplit/>
        </w:trPr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1. Organisation of the training company, vocational training, labour and collective agreement law</w:t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[Department]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[1/1]</w:t>
            </w:r>
          </w:p>
        </w:tc>
      </w:tr>
      <w:tr>
        <w:trPr>
          <w:cantSplit/>
        </w:trPr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2. Safety and health at work</w:t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[Department]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[1/1]</w:t>
            </w:r>
          </w:p>
        </w:tc>
      </w:tr>
      <w:tr>
        <w:trPr>
          <w:cantSplit/>
        </w:trPr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3. Environmental protection and sustainability</w:t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[Department]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4. Digitalised working world</w:t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[Department]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pStyle w:val="Heading2"/>
      </w:pPr>
      <w:r>
        <w:t xml:space="preserve">B. Occupation-Specific Positions</w:t>
      </w:r>
    </w:p>
    <w:p>
      <w:pPr>
        <w:spacing w:after="120"/>
      </w:pPr>
      <w:r>
        <w:t xml:space="preserve">One row per position from your occupation’s framework plan. Copy the wording unchanged so the mapping back to the training ordinance stays traceable.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3538"/>
        <w:gridCol w:w="1500"/>
        <w:gridCol w:w="2300"/>
        <w:gridCol w:w="1400"/>
      </w:tblGrid>
      <w:tr>
        <w:trPr>
          <w:tblHeader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Ref.</w:t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Skill to be taught (verbatim)</w:t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Timeframe</w:t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Department/responsible</w:t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Year/half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[1.1]</w:t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[Wording from the framework plan]</w:t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[Weeks]</w:t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[Department, name]</w:t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[1/1]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[1.2]</w:t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[Weeks]</w:t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[2.1]</w:t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[Weeks]</w:t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5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pStyle w:val="Heading2"/>
      </w:pPr>
      <w:r>
        <w:t xml:space="preserve">C. Milestones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38"/>
        <w:gridCol w:w="1900"/>
        <w:gridCol w:w="1900"/>
        <w:gridCol w:w="1600"/>
      </w:tblGrid>
      <w:tr>
        <w:trPr>
          <w:tblHeader/>
        </w:trPr>
        <w:tc>
          <w:tcPr>
            <w:tcW w:type="dxa" w:w="4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Milestone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Responsible</w:t>
            </w:r>
          </w:p>
        </w:tc>
        <w:tc>
          <w:tcPr>
            <w:tcW w:type="dxa" w:w="1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4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End of probation period (§ 20 BBiG: one to four months)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[Date from contract]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  <w:tc>
          <w:tcPr>
            <w:tcW w:type="dxa" w:w="1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[Open]</w:t>
            </w:r>
          </w:p>
        </w:tc>
      </w:tr>
      <w:tr>
        <w:trPr>
          <w:cantSplit/>
        </w:trPr>
        <w:tc>
          <w:tcPr>
            <w:tcW w:type="dxa" w:w="4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Intermediate examination or Part 1 of the stretched final examination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[Date]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  <w:tc>
          <w:tcPr>
            <w:tcW w:type="dxa" w:w="1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[Open]</w:t>
            </w:r>
          </w:p>
        </w:tc>
      </w:tr>
      <w:tr>
        <w:trPr>
          <w:cantSplit/>
        </w:trPr>
        <w:tc>
          <w:tcPr>
            <w:tcW w:type="dxa" w:w="4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Assessment conversation/interim assessment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[Date]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  <w:tc>
          <w:tcPr>
            <w:tcW w:type="dxa" w:w="1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[Open]</w:t>
            </w:r>
          </w:p>
        </w:tc>
      </w:tr>
      <w:tr>
        <w:trPr>
          <w:cantSplit/>
        </w:trPr>
        <w:tc>
          <w:tcPr>
            <w:tcW w:type="dxa" w:w="4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Registration for the final examination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[Date]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  <w:tc>
          <w:tcPr>
            <w:tcW w:type="dxa" w:w="1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[Open]</w:t>
            </w:r>
          </w:p>
        </w:tc>
      </w:tr>
      <w:tr>
        <w:trPr>
          <w:cantSplit/>
        </w:trPr>
        <w:tc>
          <w:tcPr>
            <w:tcW w:type="dxa" w:w="4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Part 2 of the final examination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[Date]</w:t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  <w:tc>
          <w:tcPr>
            <w:tcW w:type="dxa" w:w="1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[Open]</w:t>
            </w:r>
          </w:p>
        </w:tc>
      </w:tr>
      <w:tr>
        <w:trPr>
          <w:cantSplit/>
        </w:trPr>
        <w:tc>
          <w:tcPr>
            <w:tcW w:type="dxa" w:w="4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pStyle w:val="Heading2"/>
      </w:pPr>
      <w:r>
        <w:t xml:space="preserve">D. Checks Before Sign-Off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The framework plan used is the version currently in force (reorganisation checked)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All four standard occupational profile positions are assigned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Every occupation-specific position has a department, an owner, and a time window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Rotations cover every location the framework plan assumes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Vocational school rotation and inter-company courses are entered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The plan has been handed to the apprentice and linked to the training logbook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Free template by LearnSlice · </w:t>
    </w:r>
    <w:hyperlink w:history="1" r:id="rIdva-9nnmgbz1fkexdfuwgm">
      <w:r>
        <w:rPr>
          <w:color w:val="6B7280"/>
          <w:sz w:val="16"/>
          <w:szCs w:val="16"/>
          <w:u w:val="single"/>
        </w:rPr>
        <w:t xml:space="preserve">learnslice.com/blog/apprenticeship-framework-plan-explained</w:t>
      </w:r>
    </w:hyperlink>
    <w:r>
      <w:rPr>
        <w:color w:val="6B7280"/>
        <w:sz w:val="16"/>
        <w:szCs w:val="16"/>
      </w:rPr>
      <w:t xml:space="preserve"> · Not legal advice</w:t>
    </w:r>
    <w:r>
      <w:rPr>
        <w:color w:val="6B7280"/>
        <w:sz w:val="16"/>
        <w:szCs w:val="16"/>
      </w:rPr>
      <w:t xml:space="preserve"> · 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400" w:hanging="400"/>
      </w:pPr>
      <w:rPr>
        <w:rFonts w:ascii="Segoe UI Symbol" w:cs="Segoe UI Symbol" w:eastAsia="Segoe UI Symbol" w:hAnsi="Segoe UI Symbol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b/>
      <w:bCs/>
      <w:color w:val="11182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after="120" w:before="320"/>
      <w:outlineLvl w:val="1"/>
    </w:pPr>
    <w:rPr>
      <w:b/>
      <w:bCs/>
      <w:color w:val="1F6F5C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-9nnmgbz1fkexdfuwgm" Type="http://schemas.openxmlformats.org/officeDocument/2006/relationships/hyperlink" Target="https://learnslice.com/blog/apprenticeship-framework-plan-explained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Ausbildungsrahmenplan: Conversion Table</dc:title>
  <dc:creator>LearnSlice</dc:creator>
  <cp:lastModifiedBy>LearnSlice</cp:lastModifiedBy>
  <cp:revision>1</cp:revision>
  <dcterms:created xsi:type="dcterms:W3CDTF">2026-10-04T18:26:06.300Z</dcterms:created>
  <dcterms:modified xsi:type="dcterms:W3CDTF">2026-10-04T18:26:06.300Z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